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A92C" w14:textId="77777777" w:rsidR="00E562EC" w:rsidRPr="00162492" w:rsidRDefault="00E562EC" w:rsidP="00E562EC">
      <w:pPr>
        <w:jc w:val="center"/>
        <w:rPr>
          <w:rFonts w:ascii="Arial" w:hAnsi="Arial" w:cs="Arial"/>
        </w:rPr>
      </w:pPr>
      <w:bookmarkStart w:id="0" w:name="_GoBack"/>
      <w:bookmarkEnd w:id="0"/>
    </w:p>
    <w:p w14:paraId="34F0B914" w14:textId="77777777" w:rsidR="00E562EC" w:rsidRPr="00162492" w:rsidRDefault="00E562EC" w:rsidP="00E562EC">
      <w:pPr>
        <w:jc w:val="right"/>
        <w:rPr>
          <w:rFonts w:ascii="Arial" w:hAnsi="Arial" w:cs="Arial"/>
        </w:rPr>
      </w:pPr>
      <w:r w:rsidRPr="00162492">
        <w:rPr>
          <w:rFonts w:ascii="Arial" w:hAnsi="Arial" w:cs="Arial"/>
        </w:rPr>
        <w:t>III.</w:t>
      </w:r>
    </w:p>
    <w:p w14:paraId="11F901AB" w14:textId="77777777" w:rsidR="00E562EC" w:rsidRPr="00162492" w:rsidRDefault="00E562EC" w:rsidP="00E562EC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N á v r h</w:t>
      </w:r>
    </w:p>
    <w:p w14:paraId="18C1C8F4" w14:textId="77777777" w:rsidR="00E562EC" w:rsidRPr="00162492" w:rsidRDefault="00E562EC" w:rsidP="00E562EC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Nařízení vlády</w:t>
      </w:r>
    </w:p>
    <w:p w14:paraId="5D46E539" w14:textId="77777777" w:rsidR="00E562EC" w:rsidRPr="00162492" w:rsidRDefault="00E562EC" w:rsidP="00E562EC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 xml:space="preserve">ze dne </w:t>
      </w:r>
      <w:r w:rsidRPr="00162492">
        <w:rPr>
          <w:rFonts w:ascii="Arial" w:hAnsi="Arial" w:cs="Arial"/>
        </w:rPr>
        <w:tab/>
      </w:r>
      <w:r w:rsidRPr="00162492">
        <w:rPr>
          <w:rFonts w:ascii="Arial" w:hAnsi="Arial" w:cs="Arial"/>
        </w:rPr>
        <w:tab/>
      </w:r>
      <w:r w:rsidRPr="00162492">
        <w:rPr>
          <w:rFonts w:ascii="Arial" w:hAnsi="Arial" w:cs="Arial"/>
        </w:rPr>
        <w:tab/>
        <w:t>2022,</w:t>
      </w:r>
    </w:p>
    <w:p w14:paraId="03D49879" w14:textId="77777777" w:rsidR="00E562EC" w:rsidRPr="00162492" w:rsidRDefault="00E562EC" w:rsidP="00E562EC">
      <w:pPr>
        <w:jc w:val="center"/>
        <w:rPr>
          <w:rFonts w:ascii="Arial" w:hAnsi="Arial" w:cs="Arial"/>
          <w:b/>
        </w:rPr>
      </w:pPr>
      <w:bookmarkStart w:id="1" w:name="_Hlk118267895"/>
      <w:r w:rsidRPr="00162492">
        <w:rPr>
          <w:rFonts w:ascii="Arial" w:hAnsi="Arial" w:cs="Arial"/>
          <w:b/>
        </w:rPr>
        <w:t>kterým se mění nařízení vlády č. 178/2011 Sb., o stanovení některých pyrotechnických výrobků, podmínek, za nichž lze uskutečnit jejich dovoz, a vzoru žádosti o udělení povolení, ve znění nařízení vlády č. 207/2015 Sb.</w:t>
      </w:r>
    </w:p>
    <w:bookmarkEnd w:id="1"/>
    <w:p w14:paraId="0DEA087E" w14:textId="77777777" w:rsidR="003F1534" w:rsidRPr="00162492" w:rsidRDefault="003F1534" w:rsidP="00605759">
      <w:pPr>
        <w:rPr>
          <w:rFonts w:ascii="Arial" w:hAnsi="Arial" w:cs="Arial"/>
        </w:rPr>
      </w:pPr>
    </w:p>
    <w:p w14:paraId="66547588" w14:textId="548B0746" w:rsidR="00713948" w:rsidRPr="00162492" w:rsidRDefault="003F1534" w:rsidP="0046094F">
      <w:pPr>
        <w:ind w:firstLine="567"/>
        <w:jc w:val="both"/>
        <w:rPr>
          <w:rFonts w:ascii="Arial" w:hAnsi="Arial" w:cs="Arial"/>
        </w:rPr>
      </w:pPr>
      <w:r w:rsidRPr="00162492">
        <w:rPr>
          <w:rFonts w:ascii="Arial" w:hAnsi="Arial" w:cs="Arial"/>
        </w:rPr>
        <w:t>Vláda nařizuje podle § 18 zákona č. 228/2005 Sb., o kontrole obchodu s výrobky, jejichž držení se v České republice omezuje z bezpečnostních důvodů, a o změně některých zákonů, ve znění zákona č. 281/2013 Sb.</w:t>
      </w:r>
      <w:r w:rsidR="00213C65" w:rsidRPr="00162492">
        <w:rPr>
          <w:rFonts w:ascii="Arial" w:hAnsi="Arial" w:cs="Arial"/>
        </w:rPr>
        <w:t xml:space="preserve"> a zákona č. …/2022 Sb.</w:t>
      </w:r>
      <w:r w:rsidRPr="00162492">
        <w:rPr>
          <w:rFonts w:ascii="Arial" w:hAnsi="Arial" w:cs="Arial"/>
        </w:rPr>
        <w:t xml:space="preserve">, k provedení </w:t>
      </w:r>
      <w:r w:rsidR="000D458C" w:rsidRPr="00162492">
        <w:rPr>
          <w:rFonts w:ascii="Arial" w:hAnsi="Arial" w:cs="Arial"/>
        </w:rPr>
        <w:t>§ 6 odst. 2, § 8a odst. 1 ve spojení s § 2 odst. 2, 3, 4 a § 9</w:t>
      </w:r>
      <w:r w:rsidRPr="00162492">
        <w:rPr>
          <w:rFonts w:ascii="Arial" w:hAnsi="Arial" w:cs="Arial"/>
        </w:rPr>
        <w:t>:</w:t>
      </w:r>
    </w:p>
    <w:p w14:paraId="512DBF3E" w14:textId="77777777" w:rsidR="000D458C" w:rsidRPr="00162492" w:rsidRDefault="000D458C" w:rsidP="003F1534">
      <w:pPr>
        <w:ind w:firstLine="567"/>
        <w:rPr>
          <w:rFonts w:ascii="Arial" w:hAnsi="Arial" w:cs="Arial"/>
        </w:rPr>
      </w:pPr>
    </w:p>
    <w:p w14:paraId="630E8962" w14:textId="77777777" w:rsidR="000D458C" w:rsidRPr="00162492" w:rsidRDefault="000D458C" w:rsidP="000D458C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Čl. I</w:t>
      </w:r>
    </w:p>
    <w:p w14:paraId="3FB968F7" w14:textId="77777777" w:rsidR="000D458C" w:rsidRPr="00162492" w:rsidRDefault="000D458C" w:rsidP="00E505FC">
      <w:pPr>
        <w:ind w:firstLine="567"/>
        <w:jc w:val="both"/>
        <w:rPr>
          <w:rFonts w:ascii="Arial" w:hAnsi="Arial" w:cs="Arial"/>
        </w:rPr>
      </w:pPr>
      <w:r w:rsidRPr="00162492">
        <w:rPr>
          <w:rFonts w:ascii="Arial" w:hAnsi="Arial" w:cs="Arial"/>
        </w:rPr>
        <w:t>Nařízení vlády č. 178/2011 Sb., o stanovení některých pyrotechnických výrobků, podmínek, za nichž lze uskutečnit jejich dovoz, a vzoru žádosti o udělení povolení, ve znění nařízení vlády č. 207/2015 Sb., se mění takto:</w:t>
      </w:r>
    </w:p>
    <w:p w14:paraId="66BA0BC3" w14:textId="47E19631" w:rsidR="003C1534" w:rsidRDefault="003C1534" w:rsidP="005D0E4A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 názvu </w:t>
      </w:r>
      <w:r w:rsidR="00211E09">
        <w:rPr>
          <w:rFonts w:ascii="Arial" w:hAnsi="Arial" w:cs="Arial"/>
        </w:rPr>
        <w:t>nařízení se slova „ ,</w:t>
      </w:r>
      <w:r w:rsidR="00C74DF4">
        <w:rPr>
          <w:rFonts w:ascii="Arial" w:hAnsi="Arial" w:cs="Arial"/>
        </w:rPr>
        <w:t xml:space="preserve"> </w:t>
      </w:r>
      <w:r w:rsidR="00211E09" w:rsidRPr="00162492">
        <w:rPr>
          <w:rFonts w:ascii="Arial" w:hAnsi="Arial" w:cs="Arial"/>
          <w:b/>
        </w:rPr>
        <w:t>a vzoru žádosti o udělení povolení</w:t>
      </w:r>
      <w:r w:rsidR="00211E09">
        <w:rPr>
          <w:rFonts w:ascii="Arial" w:hAnsi="Arial" w:cs="Arial"/>
        </w:rPr>
        <w:t>“ zrušují</w:t>
      </w:r>
    </w:p>
    <w:p w14:paraId="71E23423" w14:textId="77777777" w:rsidR="003C1534" w:rsidRDefault="003C1534" w:rsidP="003C1534">
      <w:pPr>
        <w:pStyle w:val="Odstavecseseznamem"/>
        <w:tabs>
          <w:tab w:val="left" w:pos="1134"/>
        </w:tabs>
        <w:ind w:left="567"/>
        <w:rPr>
          <w:rFonts w:ascii="Arial" w:hAnsi="Arial" w:cs="Arial"/>
        </w:rPr>
      </w:pPr>
    </w:p>
    <w:p w14:paraId="46FCA8F1" w14:textId="0A6222EA" w:rsidR="000D458C" w:rsidRPr="00162492" w:rsidRDefault="000D458C" w:rsidP="005D0E4A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162492">
        <w:rPr>
          <w:rFonts w:ascii="Arial" w:hAnsi="Arial" w:cs="Arial"/>
        </w:rPr>
        <w:t>§ 2 zní:</w:t>
      </w:r>
    </w:p>
    <w:p w14:paraId="65E9FDE4" w14:textId="77777777" w:rsidR="000D458C" w:rsidRPr="00162492" w:rsidRDefault="000D458C" w:rsidP="0046094F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„§ 2</w:t>
      </w:r>
    </w:p>
    <w:p w14:paraId="5CBDF396" w14:textId="77777777" w:rsidR="000D458C" w:rsidRPr="00162492" w:rsidRDefault="000D458C" w:rsidP="0046094F">
      <w:pPr>
        <w:pStyle w:val="Odstavecseseznamem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bookmarkStart w:id="2" w:name="_Hlk118267936"/>
      <w:r w:rsidRPr="00162492">
        <w:rPr>
          <w:rFonts w:ascii="Arial" w:hAnsi="Arial" w:cs="Arial"/>
        </w:rPr>
        <w:t xml:space="preserve">Rozsah údajů, o kterých informuje osoba, které bylo povolení uděleno, týkajících se obchodů zrealizovaných na základě povolení, stanoví příloha č. </w:t>
      </w:r>
      <w:r w:rsidR="0046094F" w:rsidRPr="00162492">
        <w:rPr>
          <w:rFonts w:ascii="Arial" w:hAnsi="Arial" w:cs="Arial"/>
        </w:rPr>
        <w:t>2 k tomuto nařízení</w:t>
      </w:r>
      <w:r w:rsidRPr="00162492">
        <w:rPr>
          <w:rFonts w:ascii="Arial" w:hAnsi="Arial" w:cs="Arial"/>
        </w:rPr>
        <w:t>.</w:t>
      </w:r>
    </w:p>
    <w:p w14:paraId="7E36A093" w14:textId="77777777" w:rsidR="000D458C" w:rsidRPr="00162492" w:rsidRDefault="0046094F" w:rsidP="0046094F">
      <w:pPr>
        <w:pStyle w:val="Odstavecseseznamem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62492">
        <w:rPr>
          <w:rFonts w:ascii="Arial" w:hAnsi="Arial" w:cs="Arial"/>
        </w:rPr>
        <w:t>R</w:t>
      </w:r>
      <w:r w:rsidR="000D458C" w:rsidRPr="00162492">
        <w:rPr>
          <w:rFonts w:ascii="Arial" w:hAnsi="Arial" w:cs="Arial"/>
        </w:rPr>
        <w:t>ozsah požadovaných údajů k žádosti o vydání mezinárodního dovozního certifikátu</w:t>
      </w:r>
      <w:r w:rsidRPr="00162492">
        <w:rPr>
          <w:rFonts w:ascii="Arial" w:hAnsi="Arial" w:cs="Arial"/>
        </w:rPr>
        <w:t xml:space="preserve">, stanoví příloha č. </w:t>
      </w:r>
      <w:r w:rsidR="007B319D" w:rsidRPr="00162492">
        <w:rPr>
          <w:rFonts w:ascii="Arial" w:hAnsi="Arial" w:cs="Arial"/>
        </w:rPr>
        <w:t>3</w:t>
      </w:r>
      <w:r w:rsidRPr="00162492">
        <w:rPr>
          <w:rFonts w:ascii="Arial" w:hAnsi="Arial" w:cs="Arial"/>
        </w:rPr>
        <w:t xml:space="preserve"> k tomuto nařízení.</w:t>
      </w:r>
      <w:bookmarkEnd w:id="2"/>
      <w:r w:rsidRPr="00162492">
        <w:rPr>
          <w:rFonts w:ascii="Arial" w:hAnsi="Arial" w:cs="Arial"/>
        </w:rPr>
        <w:t>“.</w:t>
      </w:r>
    </w:p>
    <w:p w14:paraId="10BB1480" w14:textId="77777777" w:rsidR="0046094F" w:rsidRPr="00162492" w:rsidRDefault="0046094F" w:rsidP="0046094F">
      <w:pPr>
        <w:pStyle w:val="Odstavecseseznamem"/>
        <w:tabs>
          <w:tab w:val="left" w:pos="567"/>
        </w:tabs>
        <w:rPr>
          <w:rFonts w:ascii="Arial" w:hAnsi="Arial" w:cs="Arial"/>
        </w:rPr>
      </w:pPr>
    </w:p>
    <w:p w14:paraId="740E37F5" w14:textId="77777777" w:rsidR="000D458C" w:rsidRPr="00162492" w:rsidRDefault="0046094F" w:rsidP="005D0E4A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162492">
        <w:rPr>
          <w:rFonts w:ascii="Arial" w:hAnsi="Arial" w:cs="Arial"/>
        </w:rPr>
        <w:t>Příloha č. 2 zní:</w:t>
      </w:r>
    </w:p>
    <w:p w14:paraId="60859A74" w14:textId="77777777" w:rsidR="0046094F" w:rsidRPr="00162492" w:rsidRDefault="0046094F" w:rsidP="0046094F">
      <w:pPr>
        <w:jc w:val="right"/>
        <w:rPr>
          <w:rFonts w:ascii="Arial" w:hAnsi="Arial" w:cs="Arial"/>
        </w:rPr>
      </w:pPr>
      <w:r w:rsidRPr="00162492">
        <w:rPr>
          <w:rFonts w:ascii="Arial" w:hAnsi="Arial" w:cs="Arial"/>
        </w:rPr>
        <w:t>„Příloha č. 2 k nařízení vlády č. 178/2011 Sb.</w:t>
      </w:r>
    </w:p>
    <w:p w14:paraId="00833613" w14:textId="77777777" w:rsidR="0046094F" w:rsidRPr="00162492" w:rsidRDefault="0046094F" w:rsidP="0046094F">
      <w:pPr>
        <w:jc w:val="center"/>
        <w:rPr>
          <w:rFonts w:ascii="Arial" w:hAnsi="Arial" w:cs="Arial"/>
          <w:b/>
        </w:rPr>
      </w:pPr>
      <w:r w:rsidRPr="00162492">
        <w:rPr>
          <w:rFonts w:ascii="Arial" w:hAnsi="Arial" w:cs="Arial"/>
          <w:b/>
        </w:rPr>
        <w:t>Rozsah údajů, o kterých informuje osoba, které bylo povolení uděleno, týkajících se obchodů zrealizovaných na základě povolení</w:t>
      </w:r>
    </w:p>
    <w:p w14:paraId="0E684D9E" w14:textId="77777777" w:rsidR="007569DD" w:rsidRPr="007569DD" w:rsidRDefault="007569DD" w:rsidP="007569DD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bookmarkStart w:id="3" w:name="_Hlk118443021"/>
      <w:r w:rsidRPr="007569DD">
        <w:rPr>
          <w:rFonts w:ascii="Arial" w:hAnsi="Arial" w:cs="Arial"/>
        </w:rPr>
        <w:t>číslo povolení,</w:t>
      </w:r>
    </w:p>
    <w:p w14:paraId="52764CFC" w14:textId="79597068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kalendářní rok a pololetí, za které je informace podá</w:t>
      </w:r>
      <w:r w:rsidR="00B57816">
        <w:rPr>
          <w:rFonts w:ascii="Arial" w:hAnsi="Arial" w:cs="Arial"/>
        </w:rPr>
        <w:t>vá</w:t>
      </w:r>
      <w:r w:rsidRPr="007569DD">
        <w:rPr>
          <w:rFonts w:ascii="Arial" w:hAnsi="Arial" w:cs="Arial"/>
        </w:rPr>
        <w:t>na,</w:t>
      </w:r>
    </w:p>
    <w:p w14:paraId="1F744E4B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pořadové číslo odpovídající popisu zboží v povolení, pokud jej povolení obsahuje,</w:t>
      </w:r>
    </w:p>
    <w:p w14:paraId="4BEC588E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specifikace stanoveného výrobku,</w:t>
      </w:r>
    </w:p>
    <w:p w14:paraId="490C1B1B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využité množství a měrná jednotka,</w:t>
      </w:r>
    </w:p>
    <w:p w14:paraId="7078B578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využitá hodnota v Kč,</w:t>
      </w:r>
    </w:p>
    <w:p w14:paraId="61D6B48D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lastRenderedPageBreak/>
        <w:t>kurzový rozdíl (údaj je předmětem informace, pokud ve sledovaném období bylo povolení využíváno a hodnota se liší v důsledku změny jiného kurzu než v době vydání povolení),</w:t>
      </w:r>
    </w:p>
    <w:p w14:paraId="04D97E16" w14:textId="77777777" w:rsidR="007569DD" w:rsidRPr="007569DD" w:rsidRDefault="007569DD" w:rsidP="000F47A1">
      <w:pPr>
        <w:pStyle w:val="Odstavecseseznamem"/>
        <w:numPr>
          <w:ilvl w:val="0"/>
          <w:numId w:val="39"/>
        </w:numPr>
        <w:ind w:left="426"/>
        <w:rPr>
          <w:rFonts w:ascii="Arial" w:hAnsi="Arial" w:cs="Arial"/>
        </w:rPr>
      </w:pPr>
      <w:r w:rsidRPr="007569DD">
        <w:rPr>
          <w:rFonts w:ascii="Arial" w:hAnsi="Arial" w:cs="Arial"/>
        </w:rPr>
        <w:t>případné poznámky k realizovanému dovozu pyrotechniky,</w:t>
      </w:r>
    </w:p>
    <w:p w14:paraId="4C6DCBC8" w14:textId="0F64EAE6" w:rsidR="0046094F" w:rsidRPr="002B0D4D" w:rsidRDefault="007569DD" w:rsidP="001064AD">
      <w:pPr>
        <w:pStyle w:val="Odstavecseseznamem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datum zpracování informace</w:t>
      </w:r>
      <w:r w:rsidR="002B0D4D" w:rsidRPr="002B0D4D">
        <w:rPr>
          <w:rFonts w:ascii="Arial" w:hAnsi="Arial" w:cs="Arial"/>
        </w:rPr>
        <w:t>.</w:t>
      </w:r>
      <w:bookmarkEnd w:id="3"/>
      <w:r w:rsidR="0046094F" w:rsidRPr="002B0D4D">
        <w:rPr>
          <w:rFonts w:ascii="Arial" w:hAnsi="Arial" w:cs="Arial"/>
        </w:rPr>
        <w:t>“.</w:t>
      </w:r>
    </w:p>
    <w:p w14:paraId="2B2F9E62" w14:textId="77777777" w:rsidR="0046094F" w:rsidRPr="00162492" w:rsidRDefault="0046094F" w:rsidP="0046094F">
      <w:pPr>
        <w:pStyle w:val="Odstavecseseznamem"/>
        <w:ind w:left="927"/>
        <w:rPr>
          <w:rFonts w:ascii="Arial" w:hAnsi="Arial" w:cs="Arial"/>
        </w:rPr>
      </w:pPr>
    </w:p>
    <w:p w14:paraId="5CDBF090" w14:textId="77777777" w:rsidR="0046094F" w:rsidRPr="00162492" w:rsidRDefault="0046094F" w:rsidP="005D0E4A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162492">
        <w:rPr>
          <w:rFonts w:ascii="Arial" w:hAnsi="Arial" w:cs="Arial"/>
        </w:rPr>
        <w:t>Za Přílohu č. 2</w:t>
      </w:r>
      <w:r w:rsidR="00E505FC" w:rsidRPr="00162492">
        <w:rPr>
          <w:rFonts w:ascii="Arial" w:hAnsi="Arial" w:cs="Arial"/>
        </w:rPr>
        <w:t xml:space="preserve"> </w:t>
      </w:r>
      <w:r w:rsidRPr="00162492">
        <w:rPr>
          <w:rFonts w:ascii="Arial" w:hAnsi="Arial" w:cs="Arial"/>
        </w:rPr>
        <w:t>se doplňuj</w:t>
      </w:r>
      <w:r w:rsidR="007B319D" w:rsidRPr="00162492">
        <w:rPr>
          <w:rFonts w:ascii="Arial" w:hAnsi="Arial" w:cs="Arial"/>
        </w:rPr>
        <w:t>e</w:t>
      </w:r>
      <w:r w:rsidRPr="00162492">
        <w:rPr>
          <w:rFonts w:ascii="Arial" w:hAnsi="Arial" w:cs="Arial"/>
        </w:rPr>
        <w:t xml:space="preserve"> </w:t>
      </w:r>
      <w:r w:rsidR="00E505FC" w:rsidRPr="00162492">
        <w:rPr>
          <w:rFonts w:ascii="Arial" w:hAnsi="Arial" w:cs="Arial"/>
        </w:rPr>
        <w:t>P</w:t>
      </w:r>
      <w:r w:rsidRPr="00162492">
        <w:rPr>
          <w:rFonts w:ascii="Arial" w:hAnsi="Arial" w:cs="Arial"/>
        </w:rPr>
        <w:t>říloh</w:t>
      </w:r>
      <w:r w:rsidR="007B319D" w:rsidRPr="00162492">
        <w:rPr>
          <w:rFonts w:ascii="Arial" w:hAnsi="Arial" w:cs="Arial"/>
        </w:rPr>
        <w:t>a</w:t>
      </w:r>
      <w:r w:rsidRPr="00162492">
        <w:rPr>
          <w:rFonts w:ascii="Arial" w:hAnsi="Arial" w:cs="Arial"/>
        </w:rPr>
        <w:t xml:space="preserve"> č. 3, kter</w:t>
      </w:r>
      <w:r w:rsidR="007B319D" w:rsidRPr="00162492">
        <w:rPr>
          <w:rFonts w:ascii="Arial" w:hAnsi="Arial" w:cs="Arial"/>
        </w:rPr>
        <w:t>á</w:t>
      </w:r>
      <w:r w:rsidRPr="00162492">
        <w:rPr>
          <w:rFonts w:ascii="Arial" w:hAnsi="Arial" w:cs="Arial"/>
        </w:rPr>
        <w:t xml:space="preserve"> zní:</w:t>
      </w:r>
    </w:p>
    <w:p w14:paraId="7CA8B1C8" w14:textId="77777777" w:rsidR="0046094F" w:rsidRPr="00162492" w:rsidRDefault="0046094F" w:rsidP="0046094F">
      <w:pPr>
        <w:jc w:val="right"/>
        <w:rPr>
          <w:rFonts w:ascii="Arial" w:hAnsi="Arial" w:cs="Arial"/>
        </w:rPr>
      </w:pPr>
      <w:r w:rsidRPr="00162492">
        <w:rPr>
          <w:rFonts w:ascii="Arial" w:hAnsi="Arial" w:cs="Arial"/>
        </w:rPr>
        <w:t>„Příloha č. 3 k nařízení vlády č. 178/2011 Sb.</w:t>
      </w:r>
    </w:p>
    <w:p w14:paraId="6EB92DF4" w14:textId="77777777" w:rsidR="0046094F" w:rsidRPr="00162492" w:rsidRDefault="0046094F" w:rsidP="007B319D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  <w:b/>
        </w:rPr>
        <w:t>Rozsah požadovaných údajů k žádosti o vydání mezinárodního dovozního certifikátu</w:t>
      </w:r>
    </w:p>
    <w:p w14:paraId="6745B301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bookmarkStart w:id="4" w:name="_Hlk118443050"/>
      <w:r w:rsidRPr="007569DD">
        <w:rPr>
          <w:rFonts w:ascii="Arial" w:hAnsi="Arial" w:cs="Arial"/>
        </w:rPr>
        <w:t xml:space="preserve">obchodní firma nebo název a sídlo, nebo jméno, popřípadě jména, příjmení a sídlo vývozce, </w:t>
      </w:r>
    </w:p>
    <w:p w14:paraId="77F10BB2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obchodní firma nebo název a sídlo, nebo jméno, popřípadě jména, příjmení a sídlo konečného uživatele,</w:t>
      </w:r>
    </w:p>
    <w:p w14:paraId="755A9FCD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číslo vydaného povolení, pokud má být mezinárodní dovozní certifikát být vystaven k již vydanému povolení,</w:t>
      </w:r>
    </w:p>
    <w:p w14:paraId="30B16A4B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spisové číslo žádosti o vydání povolení, pokud má být mezinárodní dovozní certifikát být vystaven k probíhajícímu správnímu řízení o žádosti o vydání povolení,</w:t>
      </w:r>
    </w:p>
    <w:p w14:paraId="21478B9A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číslo objednávky týkající se zamýšleného dovozu,</w:t>
      </w:r>
    </w:p>
    <w:p w14:paraId="50C349F1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účel dovozu uvedený též v cizím jazyce, pokud má být tato informace součástí mezinárodního dovozního certifikátu,</w:t>
      </w:r>
    </w:p>
    <w:p w14:paraId="6EF888D3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specifikace výrobku uvedená též v cizím jazyce, pokud má být tato informace součástí mezinárodního dovozního certifikátu, jeho množství a měrná jednotka,</w:t>
      </w:r>
    </w:p>
    <w:p w14:paraId="4FA60488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číslo, položku nebo podpoložku kombinované nomenklatury celního sazebníku,</w:t>
      </w:r>
    </w:p>
    <w:p w14:paraId="2F08B53E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celkovou cenu v Kč a zahraniční měně, pokud má být tato informace součástí mezinárodního dovozního certifikátu,</w:t>
      </w:r>
    </w:p>
    <w:p w14:paraId="7C1DCB36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prohlášení žadatele, že se zavazuje zboží uvedené v žádosti o vystavení mezinárodního dovozního certifikátu dovézt do České republiky s tím, že nebude měnit jeho směrování, lodění a nebo je reexportovat na jiné místo určení bez předchozího oprávnění zodpovědného českého orgánu, případně i příslušného orgánu zahraničního smluvního státu, je-li to tímto orgánem vyžadováno,</w:t>
      </w:r>
    </w:p>
    <w:p w14:paraId="1E09BF98" w14:textId="77777777" w:rsidR="007569DD" w:rsidRPr="007569DD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závazek žadatele okamžitě oznámit jakoukoliv změnu údajů nebo úmysl je změnit, a pokud bude vyžadován certifikát o ověření dodávky závazek získat tento certifikát a zabezpečit jeho vystavení v souladu s takovým požadavkem,</w:t>
      </w:r>
    </w:p>
    <w:p w14:paraId="3246110C" w14:textId="0E872E83" w:rsidR="0046094F" w:rsidRPr="008C4DEC" w:rsidRDefault="007569DD" w:rsidP="000F47A1">
      <w:pPr>
        <w:pStyle w:val="Odstavecseseznamem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569DD">
        <w:rPr>
          <w:rFonts w:ascii="Arial" w:hAnsi="Arial" w:cs="Arial"/>
        </w:rPr>
        <w:t>případné další prohlášení žadatele, je-li vyžadováno zahraničním smluvním státem, pro jehož účely má být mezinárodní dovozní certifikát vystaven</w:t>
      </w:r>
      <w:r w:rsidR="001064AD" w:rsidRPr="008C4DEC">
        <w:rPr>
          <w:rFonts w:ascii="Arial" w:hAnsi="Arial" w:cs="Arial"/>
        </w:rPr>
        <w:t>.</w:t>
      </w:r>
      <w:bookmarkEnd w:id="4"/>
      <w:r w:rsidR="0046094F" w:rsidRPr="008C4DEC">
        <w:rPr>
          <w:rFonts w:ascii="Arial" w:hAnsi="Arial" w:cs="Arial"/>
        </w:rPr>
        <w:t>“.</w:t>
      </w:r>
    </w:p>
    <w:p w14:paraId="4508C962" w14:textId="77777777" w:rsidR="000D458C" w:rsidRPr="00162492" w:rsidRDefault="000D458C" w:rsidP="000D458C">
      <w:pPr>
        <w:tabs>
          <w:tab w:val="left" w:pos="567"/>
        </w:tabs>
        <w:rPr>
          <w:rFonts w:ascii="Arial" w:hAnsi="Arial" w:cs="Arial"/>
        </w:rPr>
      </w:pPr>
    </w:p>
    <w:p w14:paraId="7D228E23" w14:textId="77777777" w:rsidR="0046094F" w:rsidRPr="00162492" w:rsidRDefault="0046094F" w:rsidP="0046094F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Čl. II</w:t>
      </w:r>
    </w:p>
    <w:p w14:paraId="31B3D73E" w14:textId="77777777" w:rsidR="0046094F" w:rsidRPr="00162492" w:rsidRDefault="0046094F" w:rsidP="0046094F">
      <w:pPr>
        <w:jc w:val="center"/>
        <w:rPr>
          <w:rFonts w:ascii="Arial" w:hAnsi="Arial" w:cs="Arial"/>
          <w:b/>
        </w:rPr>
      </w:pPr>
      <w:r w:rsidRPr="00162492">
        <w:rPr>
          <w:rFonts w:ascii="Arial" w:hAnsi="Arial" w:cs="Arial"/>
          <w:b/>
        </w:rPr>
        <w:t>Účinnost</w:t>
      </w:r>
    </w:p>
    <w:p w14:paraId="5B55292F" w14:textId="77777777" w:rsidR="0046094F" w:rsidRPr="00162492" w:rsidRDefault="0046094F" w:rsidP="00E505FC">
      <w:pPr>
        <w:ind w:firstLine="567"/>
        <w:jc w:val="both"/>
        <w:rPr>
          <w:rFonts w:ascii="Arial" w:hAnsi="Arial" w:cs="Arial"/>
        </w:rPr>
      </w:pPr>
      <w:r w:rsidRPr="00162492">
        <w:rPr>
          <w:rFonts w:ascii="Arial" w:hAnsi="Arial" w:cs="Arial"/>
        </w:rPr>
        <w:t xml:space="preserve"> Toto nařízení nabývá účinnosti dnem 1. února 2023.</w:t>
      </w:r>
    </w:p>
    <w:p w14:paraId="6D19CABC" w14:textId="77777777" w:rsidR="0046094F" w:rsidRPr="00162492" w:rsidRDefault="0046094F" w:rsidP="0046094F">
      <w:pPr>
        <w:rPr>
          <w:rFonts w:ascii="Arial" w:hAnsi="Arial" w:cs="Arial"/>
        </w:rPr>
      </w:pPr>
    </w:p>
    <w:p w14:paraId="11838643" w14:textId="77777777" w:rsidR="0046094F" w:rsidRPr="00162492" w:rsidRDefault="0046094F" w:rsidP="0046094F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Předseda vlády:</w:t>
      </w:r>
    </w:p>
    <w:p w14:paraId="7DC26478" w14:textId="77777777" w:rsidR="0046094F" w:rsidRPr="00162492" w:rsidRDefault="0046094F" w:rsidP="0046094F">
      <w:pPr>
        <w:jc w:val="center"/>
        <w:rPr>
          <w:rFonts w:ascii="Arial" w:hAnsi="Arial" w:cs="Arial"/>
        </w:rPr>
      </w:pPr>
    </w:p>
    <w:p w14:paraId="25954F46" w14:textId="77777777" w:rsidR="000D458C" w:rsidRPr="00162492" w:rsidRDefault="0046094F" w:rsidP="0046094F">
      <w:pPr>
        <w:jc w:val="center"/>
        <w:rPr>
          <w:rFonts w:ascii="Arial" w:hAnsi="Arial" w:cs="Arial"/>
        </w:rPr>
      </w:pPr>
      <w:r w:rsidRPr="00162492">
        <w:rPr>
          <w:rFonts w:ascii="Arial" w:hAnsi="Arial" w:cs="Arial"/>
        </w:rPr>
        <w:t>Ministr průmyslu a obchodu:</w:t>
      </w:r>
    </w:p>
    <w:sectPr w:rsidR="000D458C" w:rsidRPr="00162492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2009" w14:textId="77777777" w:rsidR="001419BF" w:rsidRDefault="001419BF" w:rsidP="00677FE0">
      <w:pPr>
        <w:spacing w:after="0" w:line="240" w:lineRule="auto"/>
      </w:pPr>
      <w:r>
        <w:separator/>
      </w:r>
    </w:p>
  </w:endnote>
  <w:endnote w:type="continuationSeparator" w:id="0">
    <w:p w14:paraId="6CBF4211" w14:textId="77777777" w:rsidR="001419BF" w:rsidRDefault="001419BF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240A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7766"/>
      <w:docPartObj>
        <w:docPartGallery w:val="Page Numbers (Bottom of Page)"/>
        <w:docPartUnique/>
      </w:docPartObj>
    </w:sdtPr>
    <w:sdtEndPr/>
    <w:sdtContent>
      <w:p w14:paraId="0F9C7CFE" w14:textId="540C9DE0" w:rsidR="00D04771" w:rsidRDefault="00D047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00">
          <w:rPr>
            <w:noProof/>
          </w:rPr>
          <w:t>1</w:t>
        </w:r>
        <w:r>
          <w:fldChar w:fldCharType="end"/>
        </w:r>
      </w:p>
    </w:sdtContent>
  </w:sdt>
  <w:p w14:paraId="707D1368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DADF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B615" w14:textId="77777777" w:rsidR="001419BF" w:rsidRDefault="001419BF" w:rsidP="00677FE0">
      <w:pPr>
        <w:spacing w:after="0" w:line="240" w:lineRule="auto"/>
      </w:pPr>
      <w:r>
        <w:separator/>
      </w:r>
    </w:p>
  </w:footnote>
  <w:footnote w:type="continuationSeparator" w:id="0">
    <w:p w14:paraId="27CC0CC1" w14:textId="77777777" w:rsidR="001419BF" w:rsidRDefault="001419BF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D2E9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9281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DE7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C7771C3"/>
    <w:multiLevelType w:val="hybridMultilevel"/>
    <w:tmpl w:val="5FB8A058"/>
    <w:lvl w:ilvl="0" w:tplc="F9CA5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0F6F3D86"/>
    <w:multiLevelType w:val="hybridMultilevel"/>
    <w:tmpl w:val="EBB64E3C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2384AC2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D949B7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6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1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29"/>
  </w:num>
  <w:num w:numId="22">
    <w:abstractNumId w:val="10"/>
  </w:num>
  <w:num w:numId="23">
    <w:abstractNumId w:val="23"/>
  </w:num>
  <w:num w:numId="24">
    <w:abstractNumId w:val="11"/>
  </w:num>
  <w:num w:numId="25">
    <w:abstractNumId w:val="17"/>
  </w:num>
  <w:num w:numId="26">
    <w:abstractNumId w:val="30"/>
  </w:num>
  <w:num w:numId="27">
    <w:abstractNumId w:val="27"/>
  </w:num>
  <w:num w:numId="28">
    <w:abstractNumId w:val="26"/>
  </w:num>
  <w:num w:numId="29">
    <w:abstractNumId w:val="20"/>
  </w:num>
  <w:num w:numId="30">
    <w:abstractNumId w:val="33"/>
  </w:num>
  <w:num w:numId="31">
    <w:abstractNumId w:val="37"/>
  </w:num>
  <w:num w:numId="32">
    <w:abstractNumId w:val="24"/>
  </w:num>
  <w:num w:numId="33">
    <w:abstractNumId w:val="19"/>
  </w:num>
  <w:num w:numId="34">
    <w:abstractNumId w:val="9"/>
  </w:num>
  <w:num w:numId="35">
    <w:abstractNumId w:val="25"/>
  </w:num>
  <w:num w:numId="36">
    <w:abstractNumId w:val="15"/>
  </w:num>
  <w:num w:numId="37">
    <w:abstractNumId w:val="12"/>
  </w:num>
  <w:num w:numId="38">
    <w:abstractNumId w:val="14"/>
  </w:num>
  <w:num w:numId="39">
    <w:abstractNumId w:val="32"/>
  </w:num>
  <w:num w:numId="4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C"/>
    <w:rsid w:val="00015306"/>
    <w:rsid w:val="0002674B"/>
    <w:rsid w:val="0004162E"/>
    <w:rsid w:val="0004786B"/>
    <w:rsid w:val="00063405"/>
    <w:rsid w:val="00077860"/>
    <w:rsid w:val="000809B9"/>
    <w:rsid w:val="00090B40"/>
    <w:rsid w:val="00095A0A"/>
    <w:rsid w:val="000B1B3D"/>
    <w:rsid w:val="000C4CAF"/>
    <w:rsid w:val="000D458C"/>
    <w:rsid w:val="000F47A1"/>
    <w:rsid w:val="001064AD"/>
    <w:rsid w:val="00121485"/>
    <w:rsid w:val="001268B0"/>
    <w:rsid w:val="001419BF"/>
    <w:rsid w:val="00162492"/>
    <w:rsid w:val="0018051B"/>
    <w:rsid w:val="001B1E4A"/>
    <w:rsid w:val="001D27C0"/>
    <w:rsid w:val="001E74C3"/>
    <w:rsid w:val="001F6937"/>
    <w:rsid w:val="00211E09"/>
    <w:rsid w:val="00213C65"/>
    <w:rsid w:val="00220DE3"/>
    <w:rsid w:val="0025290D"/>
    <w:rsid w:val="00260372"/>
    <w:rsid w:val="00262DAF"/>
    <w:rsid w:val="00285AED"/>
    <w:rsid w:val="002B0D4D"/>
    <w:rsid w:val="002E2442"/>
    <w:rsid w:val="002F0E8C"/>
    <w:rsid w:val="00310FA0"/>
    <w:rsid w:val="00320481"/>
    <w:rsid w:val="003250CB"/>
    <w:rsid w:val="00337A22"/>
    <w:rsid w:val="00363201"/>
    <w:rsid w:val="0039063C"/>
    <w:rsid w:val="003A46A8"/>
    <w:rsid w:val="003A51AA"/>
    <w:rsid w:val="003B565A"/>
    <w:rsid w:val="003C1534"/>
    <w:rsid w:val="003D00A1"/>
    <w:rsid w:val="003F1534"/>
    <w:rsid w:val="0041427F"/>
    <w:rsid w:val="004509E5"/>
    <w:rsid w:val="0046094F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D0E4A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569DD"/>
    <w:rsid w:val="0079342A"/>
    <w:rsid w:val="007B319D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C4DEC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6900"/>
    <w:rsid w:val="00AD7E40"/>
    <w:rsid w:val="00B1477A"/>
    <w:rsid w:val="00B20993"/>
    <w:rsid w:val="00B42E96"/>
    <w:rsid w:val="00B50EE6"/>
    <w:rsid w:val="00B52185"/>
    <w:rsid w:val="00B57816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592D"/>
    <w:rsid w:val="00C6690E"/>
    <w:rsid w:val="00C703C5"/>
    <w:rsid w:val="00C74DF4"/>
    <w:rsid w:val="00C805F2"/>
    <w:rsid w:val="00C96EFE"/>
    <w:rsid w:val="00CC5E40"/>
    <w:rsid w:val="00CD3201"/>
    <w:rsid w:val="00D04771"/>
    <w:rsid w:val="00D1569F"/>
    <w:rsid w:val="00D20B1E"/>
    <w:rsid w:val="00D22462"/>
    <w:rsid w:val="00D230AC"/>
    <w:rsid w:val="00D32489"/>
    <w:rsid w:val="00D3349E"/>
    <w:rsid w:val="00D73CB8"/>
    <w:rsid w:val="00DA7591"/>
    <w:rsid w:val="00DD2B2E"/>
    <w:rsid w:val="00E32798"/>
    <w:rsid w:val="00E33CC8"/>
    <w:rsid w:val="00E505FC"/>
    <w:rsid w:val="00E51C91"/>
    <w:rsid w:val="00E562EC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CE8B"/>
  <w15:chartTrackingRefBased/>
  <w15:docId w15:val="{A7C88A50-C3E5-43CA-A5FC-60E9E6F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2EC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337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7A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7A2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A22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A2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Mašková Radka</cp:lastModifiedBy>
  <cp:revision>2</cp:revision>
  <dcterms:created xsi:type="dcterms:W3CDTF">2022-11-16T08:44:00Z</dcterms:created>
  <dcterms:modified xsi:type="dcterms:W3CDTF">2022-11-16T08:44:00Z</dcterms:modified>
</cp:coreProperties>
</file>