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25AE" w14:textId="51F51174" w:rsidR="00F171E3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  <w:r w:rsidRPr="00F171E3">
        <w:rPr>
          <w:rFonts w:asciiTheme="minorHAnsi" w:hAnsiTheme="minorHAnsi" w:cstheme="minorHAnsi"/>
          <w:caps/>
        </w:rPr>
        <w:t>V </w:t>
      </w:r>
      <w:r w:rsidR="00AC6412">
        <w:rPr>
          <w:rFonts w:asciiTheme="minorHAnsi" w:hAnsiTheme="minorHAnsi" w:cstheme="minorHAnsi"/>
        </w:rPr>
        <w:t>Brně</w:t>
      </w:r>
      <w:r w:rsidRPr="00F171E3">
        <w:rPr>
          <w:rFonts w:asciiTheme="minorHAnsi" w:hAnsiTheme="minorHAnsi" w:cstheme="minorHAnsi"/>
        </w:rPr>
        <w:t xml:space="preserve"> dne </w:t>
      </w:r>
      <w:r w:rsidR="00AC6412">
        <w:rPr>
          <w:rFonts w:asciiTheme="minorHAnsi" w:hAnsiTheme="minorHAnsi" w:cstheme="minorHAnsi"/>
        </w:rPr>
        <w:t>7</w:t>
      </w:r>
      <w:r w:rsidRPr="00F171E3">
        <w:rPr>
          <w:rFonts w:asciiTheme="minorHAnsi" w:hAnsiTheme="minorHAnsi" w:cstheme="minorHAnsi"/>
        </w:rPr>
        <w:t xml:space="preserve">. </w:t>
      </w:r>
      <w:r w:rsidR="00AC6412">
        <w:rPr>
          <w:rFonts w:asciiTheme="minorHAnsi" w:hAnsiTheme="minorHAnsi" w:cstheme="minorHAnsi"/>
        </w:rPr>
        <w:t>6</w:t>
      </w:r>
      <w:r w:rsidRPr="00F171E3">
        <w:rPr>
          <w:rFonts w:asciiTheme="minorHAnsi" w:hAnsiTheme="minorHAnsi" w:cstheme="minorHAnsi"/>
        </w:rPr>
        <w:t>. 2022</w:t>
      </w:r>
    </w:p>
    <w:p w14:paraId="53A05090" w14:textId="77777777" w:rsidR="00F171E3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  <w:r w:rsidRPr="00F171E3">
        <w:rPr>
          <w:rFonts w:asciiTheme="minorHAnsi" w:hAnsiTheme="minorHAnsi" w:cstheme="minorHAnsi"/>
          <w:caps/>
        </w:rPr>
        <w:t>TISKOVÁ ZPRÁVA ASOCIACE OBRANNÉHO A BEZPEČNOSTNÍHO PRŮMYSLU ČR (AOBP)</w:t>
      </w:r>
    </w:p>
    <w:p w14:paraId="483F81AC" w14:textId="77777777" w:rsidR="00F171E3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</w:p>
    <w:p w14:paraId="475E89C3" w14:textId="6F12B60C" w:rsidR="00F171E3" w:rsidRDefault="00AC6412" w:rsidP="00F171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Obranný a bezpečnostní průmysl je ohrožen, shodla se Valná hromada </w:t>
      </w:r>
      <w:r w:rsidR="00F171E3" w:rsidRPr="00F171E3">
        <w:rPr>
          <w:rFonts w:asciiTheme="minorHAnsi" w:hAnsiTheme="minorHAnsi" w:cstheme="minorHAnsi"/>
          <w:b/>
          <w:bCs/>
        </w:rPr>
        <w:t>Asociace obranného a bezpečnostního průmyslu ČR</w:t>
      </w:r>
    </w:p>
    <w:p w14:paraId="7352B946" w14:textId="77777777" w:rsidR="00F2433D" w:rsidRPr="00F171E3" w:rsidRDefault="00F2433D" w:rsidP="00F171E3">
      <w:pPr>
        <w:jc w:val="both"/>
        <w:rPr>
          <w:rFonts w:asciiTheme="minorHAnsi" w:hAnsiTheme="minorHAnsi" w:cstheme="minorHAnsi"/>
          <w:b/>
          <w:bCs/>
        </w:rPr>
      </w:pPr>
    </w:p>
    <w:p w14:paraId="7018FC3B" w14:textId="7FDC98A5" w:rsidR="00AC6412" w:rsidRDefault="00AC6412" w:rsidP="00F171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prostorách brněnské Univerzity obrany se v úterý 7. června uskutečnila 26. valná hromada Asociace obranného a bezpečnostního průmyslu ČR (AOBP), které se z celkového počtu 13</w:t>
      </w:r>
      <w:r w:rsidR="00DF31B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členů zúčastnil</w:t>
      </w:r>
      <w:r w:rsidR="00A9054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DF31B3">
        <w:rPr>
          <w:rFonts w:asciiTheme="minorHAnsi" w:hAnsiTheme="minorHAnsi" w:cstheme="minorHAnsi"/>
        </w:rPr>
        <w:t xml:space="preserve">na 100 </w:t>
      </w:r>
      <w:r w:rsidR="00A90542">
        <w:rPr>
          <w:rFonts w:asciiTheme="minorHAnsi" w:hAnsiTheme="minorHAnsi" w:cstheme="minorHAnsi"/>
        </w:rPr>
        <w:t>členských firem.</w:t>
      </w:r>
    </w:p>
    <w:p w14:paraId="67A03061" w14:textId="076CDFAB" w:rsidR="00224BB0" w:rsidRDefault="00224BB0" w:rsidP="00F171E3">
      <w:pPr>
        <w:jc w:val="both"/>
        <w:rPr>
          <w:rFonts w:asciiTheme="minorHAnsi" w:hAnsiTheme="minorHAnsi" w:cstheme="minorHAnsi"/>
        </w:rPr>
      </w:pPr>
    </w:p>
    <w:p w14:paraId="76CD6235" w14:textId="4399AD17" w:rsidR="00224BB0" w:rsidRDefault="00224BB0" w:rsidP="00F171E3">
      <w:pPr>
        <w:jc w:val="both"/>
        <w:rPr>
          <w:rFonts w:asciiTheme="minorHAnsi" w:hAnsiTheme="minorHAnsi" w:cstheme="minorHAnsi"/>
        </w:rPr>
      </w:pPr>
      <w:r w:rsidRPr="00224BB0">
        <w:rPr>
          <w:rFonts w:asciiTheme="minorHAnsi" w:hAnsiTheme="minorHAnsi" w:cstheme="minorHAnsi"/>
        </w:rPr>
        <w:t xml:space="preserve">Valné hromady AOBP ČR se </w:t>
      </w:r>
      <w:r w:rsidR="00DF31B3">
        <w:rPr>
          <w:rFonts w:asciiTheme="minorHAnsi" w:hAnsiTheme="minorHAnsi" w:cstheme="minorHAnsi"/>
        </w:rPr>
        <w:t xml:space="preserve">kromě zástupců členských firem </w:t>
      </w:r>
      <w:r w:rsidRPr="00224BB0">
        <w:rPr>
          <w:rFonts w:asciiTheme="minorHAnsi" w:hAnsiTheme="minorHAnsi" w:cstheme="minorHAnsi"/>
        </w:rPr>
        <w:t>zúčastnila řada významných hostů</w:t>
      </w:r>
      <w:r w:rsidR="00DF31B3">
        <w:rPr>
          <w:rFonts w:asciiTheme="minorHAnsi" w:hAnsiTheme="minorHAnsi" w:cstheme="minorHAnsi"/>
        </w:rPr>
        <w:t xml:space="preserve">, </w:t>
      </w:r>
      <w:r w:rsidR="0032135A">
        <w:rPr>
          <w:rFonts w:asciiTheme="minorHAnsi" w:hAnsiTheme="minorHAnsi" w:cstheme="minorHAnsi"/>
        </w:rPr>
        <w:t>z nichž někteří také vystoupili s</w:t>
      </w:r>
      <w:r w:rsidR="00F306F1">
        <w:rPr>
          <w:rFonts w:asciiTheme="minorHAnsi" w:hAnsiTheme="minorHAnsi" w:cstheme="minorHAnsi"/>
        </w:rPr>
        <w:t> </w:t>
      </w:r>
      <w:r w:rsidR="0032135A">
        <w:rPr>
          <w:rFonts w:asciiTheme="minorHAnsi" w:hAnsiTheme="minorHAnsi" w:cstheme="minorHAnsi"/>
        </w:rPr>
        <w:t>příspěvkem</w:t>
      </w:r>
      <w:r w:rsidR="00F306F1">
        <w:rPr>
          <w:rFonts w:asciiTheme="minorHAnsi" w:hAnsiTheme="minorHAnsi" w:cstheme="minorHAnsi"/>
        </w:rPr>
        <w:t>, konkrétně p</w:t>
      </w:r>
      <w:r w:rsidR="00F306F1" w:rsidRPr="00F306F1">
        <w:rPr>
          <w:rFonts w:asciiTheme="minorHAnsi" w:hAnsiTheme="minorHAnsi" w:cstheme="minorHAnsi"/>
        </w:rPr>
        <w:t>lk. doc. Ing. Jan Bořil, Ph.D., prorektor pro vědeckou a expertní činnost Univerzity obrany</w:t>
      </w:r>
      <w:r w:rsidR="00F306F1">
        <w:rPr>
          <w:rFonts w:asciiTheme="minorHAnsi" w:hAnsiTheme="minorHAnsi" w:cstheme="minorHAnsi"/>
        </w:rPr>
        <w:t xml:space="preserve">, </w:t>
      </w:r>
      <w:r w:rsidR="00F306F1" w:rsidRPr="00F306F1">
        <w:rPr>
          <w:rFonts w:asciiTheme="minorHAnsi" w:hAnsiTheme="minorHAnsi" w:cstheme="minorHAnsi"/>
        </w:rPr>
        <w:t>PhDr. Tomáš Kopečný, náměstek pro řízení Sekce průmyslové spolupráce MO ČR</w:t>
      </w:r>
      <w:r w:rsidR="00F306F1">
        <w:rPr>
          <w:rFonts w:asciiTheme="minorHAnsi" w:hAnsiTheme="minorHAnsi" w:cstheme="minorHAnsi"/>
        </w:rPr>
        <w:t xml:space="preserve">, </w:t>
      </w:r>
      <w:r w:rsidR="00F306F1" w:rsidRPr="00F306F1">
        <w:rPr>
          <w:rFonts w:asciiTheme="minorHAnsi" w:hAnsiTheme="minorHAnsi" w:cstheme="minorHAnsi"/>
        </w:rPr>
        <w:t>Ing. Jan Dejl, náměstek Sekce správy majetkových podílů MPO</w:t>
      </w:r>
      <w:r w:rsidR="00F306F1">
        <w:rPr>
          <w:rFonts w:asciiTheme="minorHAnsi" w:hAnsiTheme="minorHAnsi" w:cstheme="minorHAnsi"/>
        </w:rPr>
        <w:t xml:space="preserve"> ČR, </w:t>
      </w:r>
      <w:r w:rsidR="00F306F1" w:rsidRPr="00F306F1">
        <w:rPr>
          <w:rFonts w:asciiTheme="minorHAnsi" w:hAnsiTheme="minorHAnsi" w:cstheme="minorHAnsi"/>
        </w:rPr>
        <w:t>Ing. Ladislav Steinhübel, tajemník náměstka Sekce mimoevropských zemí, ekonomické a rozvojové spolupráce MZV</w:t>
      </w:r>
      <w:r w:rsidR="00F306F1">
        <w:rPr>
          <w:rFonts w:asciiTheme="minorHAnsi" w:hAnsiTheme="minorHAnsi" w:cstheme="minorHAnsi"/>
        </w:rPr>
        <w:t xml:space="preserve"> ČR, g</w:t>
      </w:r>
      <w:r w:rsidR="00F306F1" w:rsidRPr="00F306F1">
        <w:rPr>
          <w:rFonts w:asciiTheme="minorHAnsi" w:hAnsiTheme="minorHAnsi" w:cstheme="minorHAnsi"/>
        </w:rPr>
        <w:t>enmjr. Ing. Ivo Střecha, ředitel Sekce rozvoje sil MO</w:t>
      </w:r>
      <w:r w:rsidR="00F306F1">
        <w:rPr>
          <w:rFonts w:asciiTheme="minorHAnsi" w:hAnsiTheme="minorHAnsi" w:cstheme="minorHAnsi"/>
        </w:rPr>
        <w:t xml:space="preserve"> ČR</w:t>
      </w:r>
      <w:r w:rsidR="00F306F1" w:rsidRPr="00F306F1">
        <w:rPr>
          <w:rFonts w:asciiTheme="minorHAnsi" w:hAnsiTheme="minorHAnsi" w:cstheme="minorHAnsi"/>
        </w:rPr>
        <w:t xml:space="preserve"> (GŠ AČR)</w:t>
      </w:r>
      <w:r w:rsidR="00F306F1">
        <w:rPr>
          <w:rFonts w:asciiTheme="minorHAnsi" w:hAnsiTheme="minorHAnsi" w:cstheme="minorHAnsi"/>
        </w:rPr>
        <w:t xml:space="preserve">, </w:t>
      </w:r>
      <w:r w:rsidR="00BC4D03" w:rsidRPr="00BC4D03">
        <w:rPr>
          <w:rFonts w:asciiTheme="minorHAnsi" w:hAnsiTheme="minorHAnsi" w:cstheme="minorHAnsi"/>
        </w:rPr>
        <w:t xml:space="preserve">Michal Zuna, poslanec Parlamentu ČR </w:t>
      </w:r>
      <w:r w:rsidR="00BC4D03">
        <w:rPr>
          <w:rFonts w:asciiTheme="minorHAnsi" w:hAnsiTheme="minorHAnsi" w:cstheme="minorHAnsi"/>
        </w:rPr>
        <w:t>(</w:t>
      </w:r>
      <w:r w:rsidR="00BC4D03" w:rsidRPr="00BC4D03">
        <w:rPr>
          <w:rFonts w:asciiTheme="minorHAnsi" w:hAnsiTheme="minorHAnsi" w:cstheme="minorHAnsi"/>
        </w:rPr>
        <w:t>Výbor pro bezpečnost</w:t>
      </w:r>
      <w:r w:rsidR="000E0980">
        <w:rPr>
          <w:rFonts w:asciiTheme="minorHAnsi" w:hAnsiTheme="minorHAnsi" w:cstheme="minorHAnsi"/>
        </w:rPr>
        <w:t xml:space="preserve"> PS PČR</w:t>
      </w:r>
      <w:r w:rsidR="00BC4D03">
        <w:rPr>
          <w:rFonts w:asciiTheme="minorHAnsi" w:hAnsiTheme="minorHAnsi" w:cstheme="minorHAnsi"/>
        </w:rPr>
        <w:t xml:space="preserve">), brig. gen. Ing. Daniel Miklós, MPA, náměstek generálního ředitele Hasičského záchranného sboru ČR, </w:t>
      </w:r>
      <w:r w:rsidR="00F306F1" w:rsidRPr="00F306F1">
        <w:rPr>
          <w:rFonts w:asciiTheme="minorHAnsi" w:hAnsiTheme="minorHAnsi" w:cstheme="minorHAnsi"/>
        </w:rPr>
        <w:t>Ing. Daniel Krumpolc, generální ředitel České exportní banky</w:t>
      </w:r>
      <w:r w:rsidR="00F306F1">
        <w:rPr>
          <w:rFonts w:asciiTheme="minorHAnsi" w:hAnsiTheme="minorHAnsi" w:cstheme="minorHAnsi"/>
        </w:rPr>
        <w:t xml:space="preserve">, </w:t>
      </w:r>
      <w:r w:rsidR="00F306F1" w:rsidRPr="00F306F1">
        <w:rPr>
          <w:rFonts w:asciiTheme="minorHAnsi" w:hAnsiTheme="minorHAnsi" w:cstheme="minorHAnsi"/>
        </w:rPr>
        <w:t>JUDr. Marek Dlouhý, místopředseda představenstva EGAP</w:t>
      </w:r>
      <w:r w:rsidR="00F306F1">
        <w:rPr>
          <w:rFonts w:asciiTheme="minorHAnsi" w:hAnsiTheme="minorHAnsi" w:cstheme="minorHAnsi"/>
        </w:rPr>
        <w:t xml:space="preserve">, </w:t>
      </w:r>
      <w:r w:rsidR="00BC4D03">
        <w:rPr>
          <w:rFonts w:asciiTheme="minorHAnsi" w:hAnsiTheme="minorHAnsi" w:cstheme="minorHAnsi"/>
        </w:rPr>
        <w:t>Ing. Milan Kukla, předseda Českého úřadu pro zkoušení zbraní a střeliva</w:t>
      </w:r>
      <w:r w:rsidR="000E0980">
        <w:rPr>
          <w:rFonts w:asciiTheme="minorHAnsi" w:hAnsiTheme="minorHAnsi" w:cstheme="minorHAnsi"/>
        </w:rPr>
        <w:t xml:space="preserve">, a Jakub Smetánka, </w:t>
      </w:r>
      <w:r w:rsidR="000E0980" w:rsidRPr="000E0980">
        <w:rPr>
          <w:rFonts w:asciiTheme="minorHAnsi" w:hAnsiTheme="minorHAnsi" w:cstheme="minorHAnsi"/>
        </w:rPr>
        <w:t>viceprezident a člen představenstva LEX</w:t>
      </w:r>
      <w:r w:rsidR="000E0980">
        <w:rPr>
          <w:rFonts w:asciiTheme="minorHAnsi" w:hAnsiTheme="minorHAnsi" w:cstheme="minorHAnsi"/>
        </w:rPr>
        <w:t xml:space="preserve"> z.s.</w:t>
      </w:r>
    </w:p>
    <w:p w14:paraId="569F6F55" w14:textId="3D7EE4FF" w:rsidR="00224BB0" w:rsidRDefault="00224BB0" w:rsidP="00F171E3">
      <w:pPr>
        <w:jc w:val="both"/>
        <w:rPr>
          <w:rFonts w:asciiTheme="minorHAnsi" w:hAnsiTheme="minorHAnsi" w:cstheme="minorHAnsi"/>
        </w:rPr>
      </w:pPr>
    </w:p>
    <w:p w14:paraId="79744EFD" w14:textId="589E1939" w:rsidR="00F171E3" w:rsidRDefault="00224BB0" w:rsidP="008110D8">
      <w:pPr>
        <w:jc w:val="both"/>
        <w:rPr>
          <w:rFonts w:asciiTheme="minorHAnsi" w:hAnsiTheme="minorHAnsi" w:cstheme="minorHAnsi"/>
        </w:rPr>
      </w:pPr>
      <w:r w:rsidRPr="00224BB0">
        <w:rPr>
          <w:rFonts w:asciiTheme="minorHAnsi" w:hAnsiTheme="minorHAnsi" w:cstheme="minorHAnsi"/>
        </w:rPr>
        <w:t xml:space="preserve">Klíčovým </w:t>
      </w:r>
      <w:r>
        <w:rPr>
          <w:rFonts w:asciiTheme="minorHAnsi" w:hAnsiTheme="minorHAnsi" w:cstheme="minorHAnsi"/>
        </w:rPr>
        <w:t xml:space="preserve">tématem letošní </w:t>
      </w:r>
      <w:r w:rsidR="00DF31B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alné hromady byla problematika tzv. taxonomie </w:t>
      </w:r>
      <w:r w:rsidR="00A4659E">
        <w:rPr>
          <w:rFonts w:asciiTheme="minorHAnsi" w:hAnsiTheme="minorHAnsi" w:cstheme="minorHAnsi"/>
        </w:rPr>
        <w:t>EU</w:t>
      </w:r>
      <w:r>
        <w:rPr>
          <w:rFonts w:asciiTheme="minorHAnsi" w:hAnsiTheme="minorHAnsi" w:cstheme="minorHAnsi"/>
        </w:rPr>
        <w:t xml:space="preserve"> a </w:t>
      </w:r>
      <w:r w:rsidR="00A4659E">
        <w:rPr>
          <w:rFonts w:asciiTheme="minorHAnsi" w:hAnsiTheme="minorHAnsi" w:cstheme="minorHAnsi"/>
        </w:rPr>
        <w:t>restrikce bankovního sektoru vůči</w:t>
      </w:r>
      <w:r>
        <w:rPr>
          <w:rFonts w:asciiTheme="minorHAnsi" w:hAnsiTheme="minorHAnsi" w:cstheme="minorHAnsi"/>
        </w:rPr>
        <w:t xml:space="preserve"> firmám obranného a bezpečnostního průmyslu.</w:t>
      </w:r>
      <w:r w:rsidR="00A4659E">
        <w:rPr>
          <w:rFonts w:asciiTheme="minorHAnsi" w:hAnsiTheme="minorHAnsi" w:cstheme="minorHAnsi"/>
        </w:rPr>
        <w:t xml:space="preserve"> AOBP proto vyzývá vládu České republiky, aby řešila problematiku taxonomie EU a neposkytování bankovních služeb společnostem obranného a bezpečnostního průmyslu. AOBP podpoří jakékoliv legislativní snahy, které povedou k zajištění rovného přístupu bankovnímu sektoru k firmám o</w:t>
      </w:r>
      <w:r w:rsidR="001E7782">
        <w:rPr>
          <w:rFonts w:asciiTheme="minorHAnsi" w:hAnsiTheme="minorHAnsi" w:cstheme="minorHAnsi"/>
        </w:rPr>
        <w:t>branného a bezpečnostního průmyslu.</w:t>
      </w:r>
      <w:r w:rsidR="00A90542">
        <w:rPr>
          <w:rFonts w:asciiTheme="minorHAnsi" w:hAnsiTheme="minorHAnsi" w:cstheme="minorHAnsi"/>
        </w:rPr>
        <w:t xml:space="preserve"> </w:t>
      </w:r>
      <w:r w:rsidR="003E661E">
        <w:rPr>
          <w:rFonts w:asciiTheme="minorHAnsi" w:hAnsiTheme="minorHAnsi" w:cstheme="minorHAnsi"/>
        </w:rPr>
        <w:t>Na</w:t>
      </w:r>
      <w:r w:rsidR="00A90542">
        <w:rPr>
          <w:rFonts w:asciiTheme="minorHAnsi" w:hAnsiTheme="minorHAnsi" w:cstheme="minorHAnsi"/>
        </w:rPr>
        <w:t xml:space="preserve"> </w:t>
      </w:r>
      <w:r w:rsidR="00DF31B3">
        <w:rPr>
          <w:rFonts w:asciiTheme="minorHAnsi" w:hAnsiTheme="minorHAnsi" w:cstheme="minorHAnsi"/>
        </w:rPr>
        <w:t>V</w:t>
      </w:r>
      <w:r w:rsidR="00A90542">
        <w:rPr>
          <w:rFonts w:asciiTheme="minorHAnsi" w:hAnsiTheme="minorHAnsi" w:cstheme="minorHAnsi"/>
        </w:rPr>
        <w:t xml:space="preserve">alné hromadě také došlo k podepsání memoranda o spolupráci mezi AOBP a Českou exportní bankou (ČEB). Za AOBP ji podepsal prezident </w:t>
      </w:r>
      <w:r w:rsidR="003F76CA">
        <w:rPr>
          <w:rFonts w:asciiTheme="minorHAnsi" w:hAnsiTheme="minorHAnsi" w:cstheme="minorHAnsi"/>
        </w:rPr>
        <w:t xml:space="preserve">RNDr. </w:t>
      </w:r>
      <w:r w:rsidR="00A90542">
        <w:rPr>
          <w:rFonts w:asciiTheme="minorHAnsi" w:hAnsiTheme="minorHAnsi" w:cstheme="minorHAnsi"/>
        </w:rPr>
        <w:t xml:space="preserve">Jiří Hynek a za ČEB </w:t>
      </w:r>
      <w:r w:rsidR="00E27239">
        <w:rPr>
          <w:rFonts w:asciiTheme="minorHAnsi" w:hAnsiTheme="minorHAnsi" w:cstheme="minorHAnsi"/>
        </w:rPr>
        <w:t xml:space="preserve">generální ředitel </w:t>
      </w:r>
      <w:r w:rsidR="003F76CA">
        <w:rPr>
          <w:rFonts w:asciiTheme="minorHAnsi" w:hAnsiTheme="minorHAnsi" w:cstheme="minorHAnsi"/>
        </w:rPr>
        <w:t>Ing. Daniel Krumpolc</w:t>
      </w:r>
      <w:r w:rsidR="00A90542">
        <w:rPr>
          <w:rFonts w:asciiTheme="minorHAnsi" w:hAnsiTheme="minorHAnsi" w:cstheme="minorHAnsi"/>
        </w:rPr>
        <w:t>.</w:t>
      </w:r>
      <w:r w:rsidR="003E661E">
        <w:rPr>
          <w:rFonts w:asciiTheme="minorHAnsi" w:hAnsiTheme="minorHAnsi" w:cstheme="minorHAnsi"/>
        </w:rPr>
        <w:t xml:space="preserve"> Dohoda mezi AOBP a ČEB je další snahou o zlepšení podmínek českých exportérů ze sektoru obrany a bezpečnosti.</w:t>
      </w:r>
    </w:p>
    <w:p w14:paraId="1F96883A" w14:textId="6CF4DB3B" w:rsidR="008110D8" w:rsidRDefault="008110D8" w:rsidP="008110D8">
      <w:pPr>
        <w:jc w:val="both"/>
        <w:rPr>
          <w:rFonts w:asciiTheme="minorHAnsi" w:hAnsiTheme="minorHAnsi" w:cstheme="minorHAnsi"/>
        </w:rPr>
      </w:pPr>
    </w:p>
    <w:p w14:paraId="088B4F30" w14:textId="2645D9FA" w:rsidR="008110D8" w:rsidRDefault="008110D8" w:rsidP="008110D8">
      <w:pPr>
        <w:jc w:val="both"/>
        <w:rPr>
          <w:rFonts w:asciiTheme="minorHAnsi" w:hAnsiTheme="minorHAnsi" w:cstheme="minorHAnsi"/>
        </w:rPr>
      </w:pPr>
      <w:r w:rsidRPr="008110D8">
        <w:rPr>
          <w:rFonts w:asciiTheme="minorHAnsi" w:hAnsiTheme="minorHAnsi" w:cstheme="minorHAnsi"/>
        </w:rPr>
        <w:t xml:space="preserve">Počet členů AOBP každoročně stoupá, což hovoří o rostoucím významu AOBP jako partnera státní správy a institucí v ČR, v EU a v NATO, ale také </w:t>
      </w:r>
      <w:r w:rsidR="003F76CA">
        <w:rPr>
          <w:rFonts w:asciiTheme="minorHAnsi" w:hAnsiTheme="minorHAnsi" w:cstheme="minorHAnsi"/>
        </w:rPr>
        <w:t xml:space="preserve">jako </w:t>
      </w:r>
      <w:r w:rsidRPr="008110D8">
        <w:rPr>
          <w:rFonts w:asciiTheme="minorHAnsi" w:hAnsiTheme="minorHAnsi" w:cstheme="minorHAnsi"/>
        </w:rPr>
        <w:t>organizátora a koordinátora řady aktivit ve prospěch svých členů doma i na zahraničních trzích.</w:t>
      </w:r>
    </w:p>
    <w:p w14:paraId="7BEE314B" w14:textId="77777777" w:rsidR="008110D8" w:rsidRPr="00F171E3" w:rsidRDefault="008110D8" w:rsidP="00F171E3">
      <w:pPr>
        <w:jc w:val="both"/>
        <w:rPr>
          <w:rFonts w:asciiTheme="minorHAnsi" w:hAnsiTheme="minorHAnsi" w:cstheme="minorHAnsi"/>
        </w:rPr>
      </w:pPr>
    </w:p>
    <w:p w14:paraId="7E073372" w14:textId="77777777" w:rsidR="00F171E3" w:rsidRPr="00F171E3" w:rsidRDefault="00F171E3" w:rsidP="00F171E3">
      <w:pPr>
        <w:jc w:val="both"/>
        <w:rPr>
          <w:rFonts w:asciiTheme="minorHAnsi" w:hAnsiTheme="minorHAnsi" w:cstheme="minorHAnsi"/>
        </w:rPr>
      </w:pPr>
      <w:r w:rsidRPr="00F171E3">
        <w:rPr>
          <w:rFonts w:asciiTheme="minorHAnsi" w:hAnsiTheme="minorHAnsi" w:cstheme="minorHAnsi"/>
        </w:rPr>
        <w:t>Asociace obranného a bezpečnostního průmyslu České republiky (AOBP)</w:t>
      </w:r>
    </w:p>
    <w:p w14:paraId="754DA036" w14:textId="77777777" w:rsidR="00F171E3" w:rsidRPr="00F171E3" w:rsidRDefault="00D8621A" w:rsidP="00F171E3">
      <w:pPr>
        <w:jc w:val="both"/>
        <w:rPr>
          <w:rFonts w:asciiTheme="minorHAnsi" w:hAnsiTheme="minorHAnsi" w:cstheme="minorHAnsi"/>
        </w:rPr>
      </w:pPr>
      <w:hyperlink r:id="rId10" w:history="1">
        <w:r w:rsidR="00F171E3" w:rsidRPr="00F171E3">
          <w:rPr>
            <w:rStyle w:val="Hypertextovodkaz"/>
            <w:rFonts w:asciiTheme="minorHAnsi" w:hAnsiTheme="minorHAnsi" w:cstheme="minorHAnsi"/>
          </w:rPr>
          <w:t>www.aobp.cz</w:t>
        </w:r>
      </w:hyperlink>
    </w:p>
    <w:p w14:paraId="3E0824F0" w14:textId="77777777" w:rsidR="00F171E3" w:rsidRPr="00F171E3" w:rsidRDefault="00D8621A" w:rsidP="00F171E3">
      <w:pPr>
        <w:jc w:val="both"/>
        <w:rPr>
          <w:rFonts w:asciiTheme="minorHAnsi" w:hAnsiTheme="minorHAnsi" w:cstheme="minorHAnsi"/>
        </w:rPr>
      </w:pPr>
      <w:hyperlink r:id="rId11" w:history="1">
        <w:r w:rsidR="00F171E3" w:rsidRPr="00F171E3">
          <w:rPr>
            <w:rStyle w:val="Hypertextovodkaz"/>
            <w:rFonts w:asciiTheme="minorHAnsi" w:hAnsiTheme="minorHAnsi" w:cstheme="minorHAnsi"/>
          </w:rPr>
          <w:t>info@aobp.cz</w:t>
        </w:r>
      </w:hyperlink>
    </w:p>
    <w:p w14:paraId="597DE5A0" w14:textId="58A8D55D" w:rsidR="00F171E3" w:rsidRPr="00F171E3" w:rsidRDefault="00F171E3" w:rsidP="00F171E3">
      <w:pPr>
        <w:jc w:val="both"/>
        <w:rPr>
          <w:rFonts w:asciiTheme="minorHAnsi" w:hAnsiTheme="minorHAnsi" w:cstheme="minorHAnsi"/>
        </w:rPr>
      </w:pPr>
      <w:r w:rsidRPr="00F171E3">
        <w:rPr>
          <w:rFonts w:asciiTheme="minorHAnsi" w:hAnsiTheme="minorHAnsi" w:cstheme="minorHAnsi"/>
        </w:rPr>
        <w:t>+420 224 235 320</w:t>
      </w:r>
    </w:p>
    <w:p w14:paraId="671557B6" w14:textId="3056F918" w:rsidR="00D257A6" w:rsidRPr="00F171E3" w:rsidRDefault="00D257A6" w:rsidP="00F171E3">
      <w:pPr>
        <w:jc w:val="both"/>
        <w:rPr>
          <w:rFonts w:asciiTheme="minorHAnsi" w:hAnsiTheme="minorHAnsi" w:cstheme="minorHAnsi"/>
        </w:rPr>
      </w:pPr>
    </w:p>
    <w:sectPr w:rsidR="00D257A6" w:rsidRPr="00F171E3" w:rsidSect="003527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1418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380D" w14:textId="77777777" w:rsidR="00D8621A" w:rsidRDefault="00D8621A">
      <w:r>
        <w:separator/>
      </w:r>
    </w:p>
  </w:endnote>
  <w:endnote w:type="continuationSeparator" w:id="0">
    <w:p w14:paraId="7459D761" w14:textId="77777777" w:rsidR="00D8621A" w:rsidRDefault="00D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7C" w14:textId="77777777" w:rsidR="00B920E3" w:rsidRDefault="00B92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E02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9DD7E03" w14:textId="6CCBC9DD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e-mail: info@aobp.cz, www.aobp.cz</w:t>
    </w:r>
  </w:p>
  <w:p w14:paraId="19DD7E04" w14:textId="77777777" w:rsidR="001112A0" w:rsidRDefault="001112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5C38" w14:textId="77777777" w:rsidR="00B920E3" w:rsidRDefault="00B92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AD3B" w14:textId="77777777" w:rsidR="00D8621A" w:rsidRDefault="00D8621A">
      <w:r>
        <w:separator/>
      </w:r>
    </w:p>
  </w:footnote>
  <w:footnote w:type="continuationSeparator" w:id="0">
    <w:p w14:paraId="0D629FB8" w14:textId="77777777" w:rsidR="00D8621A" w:rsidRDefault="00D8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F339" w14:textId="77777777" w:rsidR="00B920E3" w:rsidRDefault="00B92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E01" w14:textId="77777777" w:rsidR="00B820B6" w:rsidRDefault="1672E6D6">
    <w:pPr>
      <w:pStyle w:val="Zhlav"/>
    </w:pPr>
    <w:r>
      <w:rPr>
        <w:noProof/>
      </w:rPr>
      <w:drawing>
        <wp:inline distT="0" distB="0" distL="0" distR="0" wp14:anchorId="19DD7E05" wp14:editId="1306D768">
          <wp:extent cx="1762125" cy="904875"/>
          <wp:effectExtent l="0" t="0" r="9525" b="9525"/>
          <wp:docPr id="15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572" w14:textId="77777777" w:rsidR="00B920E3" w:rsidRDefault="00B92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sTQws7A0MDIxNrJU0lEKTi0uzszPAykwrgUA7i63vSwAAAA="/>
  </w:docVars>
  <w:rsids>
    <w:rsidRoot w:val="00B820B6"/>
    <w:rsid w:val="00034D78"/>
    <w:rsid w:val="000355E3"/>
    <w:rsid w:val="00044033"/>
    <w:rsid w:val="00045BDD"/>
    <w:rsid w:val="000718E6"/>
    <w:rsid w:val="00083847"/>
    <w:rsid w:val="00084C91"/>
    <w:rsid w:val="000A1E02"/>
    <w:rsid w:val="000C6C87"/>
    <w:rsid w:val="000D3AE1"/>
    <w:rsid w:val="000E0861"/>
    <w:rsid w:val="000E0980"/>
    <w:rsid w:val="001112A0"/>
    <w:rsid w:val="001514B7"/>
    <w:rsid w:val="001744E8"/>
    <w:rsid w:val="00180940"/>
    <w:rsid w:val="001870C9"/>
    <w:rsid w:val="001942C5"/>
    <w:rsid w:val="001A0DD4"/>
    <w:rsid w:val="001A5305"/>
    <w:rsid w:val="001E7782"/>
    <w:rsid w:val="00215219"/>
    <w:rsid w:val="00224BB0"/>
    <w:rsid w:val="00232E1D"/>
    <w:rsid w:val="00273432"/>
    <w:rsid w:val="002B0491"/>
    <w:rsid w:val="002C7F00"/>
    <w:rsid w:val="002E3E02"/>
    <w:rsid w:val="002F1011"/>
    <w:rsid w:val="0032135A"/>
    <w:rsid w:val="00335DFD"/>
    <w:rsid w:val="0034514F"/>
    <w:rsid w:val="00352735"/>
    <w:rsid w:val="00355689"/>
    <w:rsid w:val="003E661E"/>
    <w:rsid w:val="003F76CA"/>
    <w:rsid w:val="003F7BB0"/>
    <w:rsid w:val="004139C3"/>
    <w:rsid w:val="00463AEA"/>
    <w:rsid w:val="0047025F"/>
    <w:rsid w:val="004A024A"/>
    <w:rsid w:val="004D458D"/>
    <w:rsid w:val="004D638A"/>
    <w:rsid w:val="00517AC3"/>
    <w:rsid w:val="0055294B"/>
    <w:rsid w:val="0055535C"/>
    <w:rsid w:val="005602C0"/>
    <w:rsid w:val="00582561"/>
    <w:rsid w:val="005C0E05"/>
    <w:rsid w:val="005D16A0"/>
    <w:rsid w:val="005F508C"/>
    <w:rsid w:val="0060233F"/>
    <w:rsid w:val="00607B63"/>
    <w:rsid w:val="00613249"/>
    <w:rsid w:val="00620AC1"/>
    <w:rsid w:val="00636658"/>
    <w:rsid w:val="006629E3"/>
    <w:rsid w:val="00692E89"/>
    <w:rsid w:val="006B1C52"/>
    <w:rsid w:val="00720682"/>
    <w:rsid w:val="00721789"/>
    <w:rsid w:val="00727B4F"/>
    <w:rsid w:val="00763250"/>
    <w:rsid w:val="00781408"/>
    <w:rsid w:val="007851F4"/>
    <w:rsid w:val="007D2311"/>
    <w:rsid w:val="007D5960"/>
    <w:rsid w:val="007F3683"/>
    <w:rsid w:val="007F7E54"/>
    <w:rsid w:val="008110D8"/>
    <w:rsid w:val="008261E6"/>
    <w:rsid w:val="00834B03"/>
    <w:rsid w:val="008439C6"/>
    <w:rsid w:val="00861CED"/>
    <w:rsid w:val="00890447"/>
    <w:rsid w:val="00897389"/>
    <w:rsid w:val="008A256C"/>
    <w:rsid w:val="008C37D3"/>
    <w:rsid w:val="008E52A1"/>
    <w:rsid w:val="008F5DF6"/>
    <w:rsid w:val="00913468"/>
    <w:rsid w:val="00941C01"/>
    <w:rsid w:val="009931E7"/>
    <w:rsid w:val="009A5343"/>
    <w:rsid w:val="009B0DA4"/>
    <w:rsid w:val="009B627C"/>
    <w:rsid w:val="009C7EF9"/>
    <w:rsid w:val="009D3AA3"/>
    <w:rsid w:val="009F5188"/>
    <w:rsid w:val="00A07809"/>
    <w:rsid w:val="00A4659E"/>
    <w:rsid w:val="00A626D2"/>
    <w:rsid w:val="00A63F10"/>
    <w:rsid w:val="00A64E64"/>
    <w:rsid w:val="00A90542"/>
    <w:rsid w:val="00AC6412"/>
    <w:rsid w:val="00B246DC"/>
    <w:rsid w:val="00B55737"/>
    <w:rsid w:val="00B820B6"/>
    <w:rsid w:val="00B83A15"/>
    <w:rsid w:val="00B8590A"/>
    <w:rsid w:val="00B87D41"/>
    <w:rsid w:val="00B91F64"/>
    <w:rsid w:val="00B920E3"/>
    <w:rsid w:val="00B966E8"/>
    <w:rsid w:val="00BB3462"/>
    <w:rsid w:val="00BC4D03"/>
    <w:rsid w:val="00BE6F40"/>
    <w:rsid w:val="00BF51F9"/>
    <w:rsid w:val="00C17E00"/>
    <w:rsid w:val="00C53EC1"/>
    <w:rsid w:val="00C616A2"/>
    <w:rsid w:val="00C84A14"/>
    <w:rsid w:val="00CB76E0"/>
    <w:rsid w:val="00CC1CCB"/>
    <w:rsid w:val="00CF5DB4"/>
    <w:rsid w:val="00D15BCA"/>
    <w:rsid w:val="00D17475"/>
    <w:rsid w:val="00D257A6"/>
    <w:rsid w:val="00D35E9B"/>
    <w:rsid w:val="00D44345"/>
    <w:rsid w:val="00D73745"/>
    <w:rsid w:val="00D8621A"/>
    <w:rsid w:val="00D9645B"/>
    <w:rsid w:val="00DF31B3"/>
    <w:rsid w:val="00E03684"/>
    <w:rsid w:val="00E23144"/>
    <w:rsid w:val="00E25945"/>
    <w:rsid w:val="00E27239"/>
    <w:rsid w:val="00E94DB0"/>
    <w:rsid w:val="00EC4E47"/>
    <w:rsid w:val="00ED64F8"/>
    <w:rsid w:val="00F0592C"/>
    <w:rsid w:val="00F171E3"/>
    <w:rsid w:val="00F2433D"/>
    <w:rsid w:val="00F306F1"/>
    <w:rsid w:val="00F36795"/>
    <w:rsid w:val="00F45F53"/>
    <w:rsid w:val="00F57323"/>
    <w:rsid w:val="00F606E6"/>
    <w:rsid w:val="00FB0DEA"/>
    <w:rsid w:val="00FB6EEF"/>
    <w:rsid w:val="00FD4321"/>
    <w:rsid w:val="00FE27D3"/>
    <w:rsid w:val="097A561F"/>
    <w:rsid w:val="0D0B3A03"/>
    <w:rsid w:val="0D5DBC79"/>
    <w:rsid w:val="0E43164C"/>
    <w:rsid w:val="10FD9DAA"/>
    <w:rsid w:val="1138CF10"/>
    <w:rsid w:val="14B41F62"/>
    <w:rsid w:val="15795494"/>
    <w:rsid w:val="1672E6D6"/>
    <w:rsid w:val="19ABE959"/>
    <w:rsid w:val="1DDEE8E0"/>
    <w:rsid w:val="297AEB25"/>
    <w:rsid w:val="2E2688CA"/>
    <w:rsid w:val="2EF4F574"/>
    <w:rsid w:val="315E298C"/>
    <w:rsid w:val="316CD4AD"/>
    <w:rsid w:val="329D40DC"/>
    <w:rsid w:val="344389FF"/>
    <w:rsid w:val="3AB9BDF8"/>
    <w:rsid w:val="3DD33D21"/>
    <w:rsid w:val="4EB8D747"/>
    <w:rsid w:val="5329D975"/>
    <w:rsid w:val="53D3ACBF"/>
    <w:rsid w:val="5C2286A3"/>
    <w:rsid w:val="60F5F7C6"/>
    <w:rsid w:val="62F45FDB"/>
    <w:rsid w:val="63BC3B8F"/>
    <w:rsid w:val="697AB134"/>
    <w:rsid w:val="6B909CFF"/>
    <w:rsid w:val="6FAC232B"/>
    <w:rsid w:val="737C3EE7"/>
    <w:rsid w:val="762A9D9D"/>
    <w:rsid w:val="7DCAB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7DE1"/>
  <w15:docId w15:val="{8795CE6E-7D57-48BC-A0E1-AA37D5B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632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17AC3"/>
    <w:rPr>
      <w:b/>
      <w:bCs/>
    </w:rPr>
  </w:style>
  <w:style w:type="paragraph" w:customStyle="1" w:styleId="Standard">
    <w:name w:val="Standard"/>
    <w:qFormat/>
    <w:rsid w:val="00517AC3"/>
    <w:rPr>
      <w:rFonts w:eastAsia="SimSun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obp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obp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8345F14AF424ABCEA1E27FE3B6037" ma:contentTypeVersion="11" ma:contentTypeDescription="Vytvoří nový dokument" ma:contentTypeScope="" ma:versionID="50dc8e28bc122ea1c414672b202a40ed">
  <xsd:schema xmlns:xsd="http://www.w3.org/2001/XMLSchema" xmlns:xs="http://www.w3.org/2001/XMLSchema" xmlns:p="http://schemas.microsoft.com/office/2006/metadata/properties" xmlns:ns2="981301b9-d089-4bd4-ad1a-b5f3cc112e46" targetNamespace="http://schemas.microsoft.com/office/2006/metadata/properties" ma:root="true" ma:fieldsID="1d06260f346169b7117f5497940dc396" ns2:_="">
    <xsd:import namespace="981301b9-d089-4bd4-ad1a-b5f3cc112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01b9-d089-4bd4-ad1a-b5f3cc11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B727-B10B-4AE3-9D88-6B0A10E42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0819E-CA46-493C-B4A8-F2E5F60C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01b9-d089-4bd4-ad1a-b5f3cc11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76473-B15E-4A92-95DB-CE0C458F3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91240-8F56-4A36-9862-DCC48771F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Svoboda Daniel</cp:lastModifiedBy>
  <cp:revision>9</cp:revision>
  <cp:lastPrinted>2010-06-16T11:36:00Z</cp:lastPrinted>
  <dcterms:created xsi:type="dcterms:W3CDTF">2022-06-06T12:22:00Z</dcterms:created>
  <dcterms:modified xsi:type="dcterms:W3CDTF">2022-06-07T12:19:00Z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0x01010079F8345F14AF424ABCEA1E27FE3B6037</vt:lpwstr>
  </property>
</Properties>
</file>